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C1" w:rsidRDefault="00CC4AC1" w:rsidP="00CC4AC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HOẠT ĐỘNG THÁNG 11 /2019. Năm học: 2019-2020</w:t>
      </w:r>
    </w:p>
    <w:p w:rsidR="00CC4AC1" w:rsidRDefault="00CC4AC1" w:rsidP="00CC4AC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C4AC1" w:rsidRDefault="00CC4AC1" w:rsidP="00CC4AC1">
      <w:pPr>
        <w:tabs>
          <w:tab w:val="left" w:pos="297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CHỦ ĐỀ: “THI ĐUA LẬP THÀNH TÍCH CHÀO MỪNG NGÀY NHÀ GIÁO</w:t>
      </w:r>
    </w:p>
    <w:p w:rsidR="00CC4AC1" w:rsidRDefault="00CC4AC1" w:rsidP="00CC4AC1">
      <w:pPr>
        <w:tabs>
          <w:tab w:val="left" w:pos="297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</w:rPr>
            <w:t>NAM</w:t>
          </w:r>
        </w:smartTag>
      </w:smartTag>
      <w:r>
        <w:rPr>
          <w:rFonts w:ascii="Times New Roman" w:hAnsi="Times New Roman"/>
          <w:b/>
        </w:rPr>
        <w:t xml:space="preserve"> 20 / 11 / 2019”</w:t>
      </w:r>
    </w:p>
    <w:p w:rsidR="00CC4AC1" w:rsidRDefault="00CC4AC1" w:rsidP="00CC4AC1">
      <w:pPr>
        <w:tabs>
          <w:tab w:val="left" w:pos="297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7"/>
        <w:gridCol w:w="2220"/>
      </w:tblGrid>
      <w:tr w:rsidR="00CC4AC1" w:rsidTr="002D6BB5">
        <w:tc>
          <w:tcPr>
            <w:tcW w:w="7548" w:type="dxa"/>
          </w:tcPr>
          <w:p w:rsidR="00CC4AC1" w:rsidRDefault="00CC4AC1" w:rsidP="002D6BB5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TÁC</w:t>
            </w:r>
          </w:p>
        </w:tc>
        <w:tc>
          <w:tcPr>
            <w:tcW w:w="2388" w:type="dxa"/>
          </w:tcPr>
          <w:p w:rsidR="00CC4AC1" w:rsidRDefault="00CC4AC1" w:rsidP="002D6BB5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</w:t>
            </w:r>
            <w:r>
              <w:rPr>
                <w:rFonts w:ascii="Times New Roman" w:hAnsi="Times New Roman" w:hint="eastAsia"/>
                <w:b/>
              </w:rPr>
              <w:t>Ư</w:t>
            </w:r>
            <w:r>
              <w:rPr>
                <w:rFonts w:ascii="Times New Roman" w:hAnsi="Times New Roman"/>
                <w:b/>
              </w:rPr>
              <w:t>ỜI, BỘ PHẬN PHỤ TRÁCH</w:t>
            </w:r>
          </w:p>
        </w:tc>
      </w:tr>
      <w:tr w:rsidR="00CC4AC1" w:rsidTr="002D6BB5">
        <w:tc>
          <w:tcPr>
            <w:tcW w:w="7548" w:type="dxa"/>
          </w:tcPr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1/ KỶ LUẬT NỀ NẾP</w:t>
            </w:r>
            <w:r>
              <w:rPr>
                <w:rFonts w:ascii="Times New Roman" w:hAnsi="Times New Roman"/>
              </w:rPr>
              <w:t>: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Giáo viên thực hiện nghiêm túc giờ giấc ra vào lớp, ban nề nếp Kiểm tra việc thực hiện nội quy của học sinh.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II/ CHUYÊN MÔN: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lớp đăng ký giờ học tốt.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tổ chuyên môn tổ chức hội thảo về ch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>ng trình giảng dạy khối 12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Đăng ký dạy thao giảng nhân ngày 20/11.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Bồi d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ỡng học sinh giỏi khối 12.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Phụ đạo học sinh yếu kém khối 12.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tra toàn diện giáo viên theo kế hoạch của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gia thi KHKT.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III/ CSVC- LAO ĐỘNG: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thiết bị dạy học.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động vệ sinh xung quanh nhà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ờng.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IV/ CHUẨN BỊ 20/11:</w:t>
            </w:r>
          </w:p>
          <w:p w:rsidR="00CC4AC1" w:rsidRPr="00663752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</w:rPr>
            </w:pPr>
            <w:r w:rsidRPr="00663752">
              <w:rPr>
                <w:rFonts w:ascii="Times New Roman" w:hAnsi="Times New Roman"/>
              </w:rPr>
              <w:t xml:space="preserve">Tham gia Hội thi </w:t>
            </w:r>
            <w:r>
              <w:rPr>
                <w:rFonts w:ascii="Times New Roman" w:hAnsi="Times New Roman"/>
              </w:rPr>
              <w:t>văn nghệ</w:t>
            </w:r>
            <w:r w:rsidRPr="006637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và Hội thao TDTT chào mừng ngày 20/11 </w:t>
            </w:r>
            <w:r w:rsidRPr="00663752">
              <w:rPr>
                <w:rFonts w:ascii="Times New Roman" w:hAnsi="Times New Roman"/>
              </w:rPr>
              <w:t>do Sở GDĐT tổ chức.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nghệ: mỗi lớp 03 tiết mục s</w:t>
            </w:r>
            <w:r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duyệt vào ngày 04/11.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diễn văn nghệ vào tối ngày 16/11.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thi đấu giao hữu bóng đá truyền thống lần thứ III giữa các khối lớp.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19/11 tổ chức lễ kỷ niệm ngày nhà giáo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V/ TÀI CHÍNH:</w:t>
            </w:r>
          </w:p>
          <w:p w:rsidR="00CC4AC1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quyết các chế độ chính sách cho giáo viên và cán bộ công nhân viên.</w:t>
            </w:r>
          </w:p>
          <w:p w:rsidR="00CC4AC1" w:rsidRPr="00385EC2" w:rsidRDefault="00CC4AC1" w:rsidP="002D6BB5">
            <w:pPr>
              <w:numPr>
                <w:ilvl w:val="0"/>
                <w:numId w:val="1"/>
              </w:numPr>
              <w:tabs>
                <w:tab w:val="left" w:pos="29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Huy động các nguồn quỹ để làm quà tặng thầy cô nhân ngày nhà giáo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4AC1" w:rsidRDefault="00CC4AC1" w:rsidP="002D6BB5">
            <w:pPr>
              <w:tabs>
                <w:tab w:val="left" w:pos="2970"/>
              </w:tabs>
              <w:ind w:left="840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Ban giám hiệu, Đoàn thanh niên.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PHT và các tổ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ờng.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PHT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đoàn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thanh niên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Toàn trường</w:t>
            </w: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C4AC1" w:rsidRDefault="00CC4AC1" w:rsidP="002D6BB5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BGH, </w:t>
            </w:r>
            <w:r>
              <w:rPr>
                <w:rFonts w:ascii="Times New Roman" w:hAnsi="Times New Roman"/>
                <w:sz w:val="26"/>
                <w:szCs w:val="26"/>
              </w:rPr>
              <w:t>Tài vụ</w:t>
            </w:r>
          </w:p>
        </w:tc>
      </w:tr>
    </w:tbl>
    <w:p w:rsidR="00CC4AC1" w:rsidRDefault="00CC4AC1" w:rsidP="00CC4AC1">
      <w:pPr>
        <w:tabs>
          <w:tab w:val="left" w:pos="2970"/>
        </w:tabs>
        <w:rPr>
          <w:rFonts w:ascii="Times New Roman" w:hAnsi="Times New Roman"/>
          <w:b/>
        </w:rPr>
      </w:pPr>
    </w:p>
    <w:p w:rsidR="00CC4AC1" w:rsidRDefault="00CC4AC1" w:rsidP="00CC4AC1">
      <w:pPr>
        <w:tabs>
          <w:tab w:val="left" w:pos="297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HIỆU TR</w:t>
      </w:r>
      <w:r>
        <w:rPr>
          <w:rFonts w:ascii="Times New Roman" w:hAnsi="Times New Roman" w:hint="eastAsia"/>
          <w:b/>
        </w:rPr>
        <w:t>Ư</w:t>
      </w:r>
      <w:r>
        <w:rPr>
          <w:rFonts w:ascii="Times New Roman" w:hAnsi="Times New Roman"/>
          <w:b/>
        </w:rPr>
        <w:t>ỞNG</w:t>
      </w:r>
    </w:p>
    <w:p w:rsidR="00CC4AC1" w:rsidRDefault="00CC4AC1" w:rsidP="00CC4A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( Đã ký )</w:t>
      </w:r>
    </w:p>
    <w:p w:rsidR="00CC4AC1" w:rsidRDefault="00CC4AC1" w:rsidP="00CC4AC1">
      <w:pPr>
        <w:tabs>
          <w:tab w:val="left" w:pos="86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</w:p>
    <w:p w:rsidR="00CC4AC1" w:rsidRDefault="00CC4AC1" w:rsidP="00CC4AC1">
      <w:pPr>
        <w:tabs>
          <w:tab w:val="left" w:pos="784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 xml:space="preserve"> Văn Thành Sơn</w:t>
      </w:r>
    </w:p>
    <w:p w:rsidR="00CC4AC1" w:rsidRDefault="00CC4AC1" w:rsidP="00CC4AC1">
      <w:pPr>
        <w:tabs>
          <w:tab w:val="left" w:pos="8655"/>
        </w:tabs>
        <w:rPr>
          <w:rFonts w:ascii="Times New Roman" w:hAnsi="Times New Roman"/>
          <w:b/>
        </w:rPr>
      </w:pPr>
    </w:p>
    <w:p w:rsidR="00CC4AC1" w:rsidRDefault="00CC4AC1" w:rsidP="00CC4AC1">
      <w:pPr>
        <w:rPr>
          <w:rFonts w:ascii="Times New Roman" w:hAnsi="Times New Roman"/>
          <w:b/>
        </w:rPr>
      </w:pPr>
    </w:p>
    <w:p w:rsidR="00CC4AC1" w:rsidRDefault="00CC4AC1" w:rsidP="00CC4AC1">
      <w:pPr>
        <w:rPr>
          <w:rFonts w:ascii="Times New Roman" w:hAnsi="Times New Roman"/>
          <w:b/>
        </w:rPr>
      </w:pPr>
    </w:p>
    <w:p w:rsidR="00CC4AC1" w:rsidRDefault="00CC4AC1" w:rsidP="00CC4AC1">
      <w:pPr>
        <w:rPr>
          <w:rFonts w:ascii="Times New Roman" w:hAnsi="Times New Roman"/>
        </w:rPr>
      </w:pPr>
    </w:p>
    <w:p w:rsidR="006C1640" w:rsidRDefault="006C1640"/>
    <w:sectPr w:rsidR="006C1640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1C" w:rsidRDefault="0008151C" w:rsidP="00CC4AC1">
      <w:r>
        <w:separator/>
      </w:r>
    </w:p>
  </w:endnote>
  <w:endnote w:type="continuationSeparator" w:id="0">
    <w:p w:rsidR="0008151C" w:rsidRDefault="0008151C" w:rsidP="00C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1C" w:rsidRDefault="0008151C" w:rsidP="00CC4AC1">
      <w:r>
        <w:separator/>
      </w:r>
    </w:p>
  </w:footnote>
  <w:footnote w:type="continuationSeparator" w:id="0">
    <w:p w:rsidR="0008151C" w:rsidRDefault="0008151C" w:rsidP="00C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746"/>
    <w:multiLevelType w:val="hybridMultilevel"/>
    <w:tmpl w:val="3C74B698"/>
    <w:lvl w:ilvl="0" w:tplc="294CD18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1"/>
    <w:rsid w:val="0008151C"/>
    <w:rsid w:val="006C1640"/>
    <w:rsid w:val="008803B7"/>
    <w:rsid w:val="00C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6B20-8C08-45C9-A3D0-D858CD9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C1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AC1"/>
    <w:rPr>
      <w:rFonts w:ascii="VNI-Times" w:eastAsia="Times New Roma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C1"/>
    <w:rPr>
      <w:rFonts w:ascii="VNI-Times" w:eastAsia="Times New Roman" w:hAnsi="VNI-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2019-11-15T03:59:00Z</dcterms:created>
  <dcterms:modified xsi:type="dcterms:W3CDTF">2019-11-15T04:01:00Z</dcterms:modified>
</cp:coreProperties>
</file>