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68" w:rsidRPr="00967668" w:rsidRDefault="00967668" w:rsidP="00967668">
      <w:pPr>
        <w:shd w:val="clear" w:color="auto" w:fill="FFFFFF"/>
        <w:spacing w:before="300" w:after="0" w:line="510" w:lineRule="atLeast"/>
        <w:outlineLvl w:val="0"/>
        <w:rPr>
          <w:rFonts w:ascii="Arial" w:eastAsia="Times New Roman" w:hAnsi="Arial" w:cs="Arial"/>
          <w:b/>
          <w:bCs/>
          <w:color w:val="181818"/>
          <w:kern w:val="36"/>
          <w:sz w:val="38"/>
          <w:szCs w:val="38"/>
        </w:rPr>
      </w:pPr>
      <w:r w:rsidRPr="00967668">
        <w:rPr>
          <w:rFonts w:ascii="Arial" w:eastAsia="Times New Roman" w:hAnsi="Arial" w:cs="Arial"/>
          <w:b/>
          <w:bCs/>
          <w:color w:val="181818"/>
          <w:kern w:val="36"/>
          <w:sz w:val="38"/>
          <w:szCs w:val="38"/>
        </w:rPr>
        <w:t>Nghị quyết Hội nghị Trung ương 5 khóa XII về hoàn thiện thể chế kinh tế thị trường định hướng XHCN</w:t>
      </w:r>
    </w:p>
    <w:p w:rsidR="00967668" w:rsidRPr="00967668" w:rsidRDefault="00967668" w:rsidP="00967668">
      <w:pPr>
        <w:shd w:val="clear" w:color="auto" w:fill="FFFFFF"/>
        <w:spacing w:before="300" w:after="300" w:line="375" w:lineRule="atLeast"/>
        <w:outlineLvl w:val="1"/>
        <w:rPr>
          <w:rFonts w:ascii="Times New Roman" w:eastAsia="Times New Roman" w:hAnsi="Times New Roman" w:cs="Times New Roman"/>
          <w:b/>
          <w:bCs/>
          <w:color w:val="565656"/>
          <w:sz w:val="29"/>
          <w:szCs w:val="29"/>
        </w:rPr>
      </w:pPr>
      <w:r w:rsidRPr="00967668">
        <w:rPr>
          <w:rFonts w:ascii="Times New Roman" w:eastAsia="Times New Roman" w:hAnsi="Times New Roman" w:cs="Times New Roman"/>
          <w:b/>
          <w:bCs/>
          <w:color w:val="565656"/>
          <w:sz w:val="29"/>
          <w:szCs w:val="29"/>
        </w:rPr>
        <w:t>VTV.vn - Nghị quyết Hội nghị lần thứ 5 Ban chấp hành Trung ương khóa XII về hoàn thiện thể chế kinh tế thị trường định hướng xã hội chủ nghĩa.</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Ngày 3/6/2017, Tổng Bí thư Nguyễn Phú Trọng đã ký ban hành </w:t>
      </w:r>
      <w:hyperlink r:id="rId8" w:tgtFrame="_blank" w:tooltip="Tổng kết 10 năm thực hiện Nghị quyết 11-NQ/TW về công tác phụ nữ " w:history="1">
        <w:r w:rsidRPr="00967668">
          <w:rPr>
            <w:rFonts w:ascii="Times New Roman" w:eastAsia="Times New Roman" w:hAnsi="Times New Roman" w:cs="Times New Roman"/>
            <w:b/>
            <w:bCs/>
            <w:color w:val="333333"/>
            <w:sz w:val="29"/>
            <w:szCs w:val="29"/>
            <w:u w:val="single"/>
            <w:bdr w:val="none" w:sz="0" w:space="0" w:color="auto" w:frame="1"/>
          </w:rPr>
          <w:t>Nghị quyết</w:t>
        </w:r>
      </w:hyperlink>
      <w:r w:rsidRPr="00967668">
        <w:rPr>
          <w:rFonts w:ascii="Times New Roman" w:eastAsia="Times New Roman" w:hAnsi="Times New Roman" w:cs="Times New Roman"/>
          <w:color w:val="565656"/>
          <w:sz w:val="29"/>
          <w:szCs w:val="29"/>
        </w:rPr>
        <w:t> Hội nghị lần thứ năm Ban Chấp hành Trung ương khóa XII về hoàn thiện thể chế kinh tế thị trường định hướng xã hội chủ nghĩa (số 11-NQ/TW). Sau đây là toàn văn Nghị quyết:</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b/>
          <w:bCs/>
          <w:color w:val="333333"/>
          <w:sz w:val="29"/>
          <w:szCs w:val="29"/>
          <w:bdr w:val="none" w:sz="0" w:space="0" w:color="auto" w:frame="1"/>
        </w:rPr>
        <w:t>I - TÌNH HÌNH VÀ NGUYÊN NHÂN</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1. Qua hơn 30 năm đổi mới, nhất là từ khi thực hiện </w:t>
      </w:r>
      <w:hyperlink r:id="rId9" w:tgtFrame="_blank" w:tooltip="Hội nghị Trung ương 9 Khóa XI Nghị quyết Trung ương 5 Khoá VIII " w:history="1">
        <w:r w:rsidRPr="00967668">
          <w:rPr>
            <w:rFonts w:ascii="Times New Roman" w:eastAsia="Times New Roman" w:hAnsi="Times New Roman" w:cs="Times New Roman"/>
            <w:b/>
            <w:bCs/>
            <w:color w:val="1A4C90"/>
            <w:sz w:val="29"/>
            <w:szCs w:val="29"/>
            <w:u w:val="single"/>
            <w:bdr w:val="none" w:sz="0" w:space="0" w:color="auto" w:frame="1"/>
          </w:rPr>
          <w:t>Nghị quyết Trung ương</w:t>
        </w:r>
      </w:hyperlink>
      <w:r w:rsidRPr="00967668">
        <w:rPr>
          <w:rFonts w:ascii="Times New Roman" w:eastAsia="Times New Roman" w:hAnsi="Times New Roman" w:cs="Times New Roman"/>
          <w:color w:val="565656"/>
          <w:sz w:val="29"/>
          <w:szCs w:val="29"/>
        </w:rPr>
        <w:t> 6 khóa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hóa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Các yếu tố thị trường và các loại thị trường được hình thành đồng bộ hơn, gắn kết với thị trường khu vực và thế giới. Hầu hết các loại giá hàng hóa, dịch vụ được xác </w:t>
      </w:r>
      <w:r w:rsidRPr="00967668">
        <w:rPr>
          <w:rFonts w:ascii="Times New Roman" w:eastAsia="Times New Roman" w:hAnsi="Times New Roman" w:cs="Times New Roman"/>
          <w:color w:val="565656"/>
          <w:sz w:val="29"/>
          <w:szCs w:val="29"/>
        </w:rPr>
        <w:lastRenderedPageBreak/>
        <w:t>lập theo cơ chế thị trường. Môi trường đầu tư, kinh doanh được cải thiện và thông thoáng hơn; quyền tự do kinh doanh và cạnh tranh bình đẳng giữa các doanh nghiệp thuộc các thành phần kinh tế được bảo đảm hơn.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2.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Quyền sở hữu tài sản chưa được bảo đảm thực thi nghiêm minh.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Một số loại thị trường chậm hình thành và phát triển, vận hành còn nhiều vướng mắc, kém hiệu quả. Giá cả một số hàng hóa, dịch vụ thiết yếu chưa được xác lập thật sự theo cơ chế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Thể chế bảo đảm thực hiện tiến bộ và công bằng xã hội còn nhiều bất cập. Bất bình đẳng xã hội, phân hóa giàu - nghèo có xu hướng gia tăng. Xóa đói, giảm nghèo còn chưa bền vững.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Đổi mới phương thức lãnh đạo của Đảng trong thực hiện nhiệm vụ phát triển kinh tế - xã hội chưa đáp ứng yêu cầu đổi mới về kinh tế. Cơ chế kiểm soát quyền lực, </w:t>
      </w:r>
      <w:r w:rsidRPr="00967668">
        <w:rPr>
          <w:rFonts w:ascii="Times New Roman" w:eastAsia="Times New Roman" w:hAnsi="Times New Roman" w:cs="Times New Roman"/>
          <w:color w:val="565656"/>
          <w:sz w:val="29"/>
          <w:szCs w:val="29"/>
        </w:rPr>
        <w:lastRenderedPageBreak/>
        <w:t>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3.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b/>
          <w:bCs/>
          <w:color w:val="333333"/>
          <w:sz w:val="29"/>
          <w:szCs w:val="29"/>
          <w:bdr w:val="none" w:sz="0" w:space="0" w:color="auto" w:frame="1"/>
        </w:rPr>
        <w:t>II - QUAN ĐIỂM CHỈ ĐẠO VÀ MỤC TIÊU</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1. Quan điểm chỉ đạo</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nền kinh tế độc lập, tự chủ và hội nhập quốc tế; thực hiện tiến bộ và công bằng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hòa giữa tăng trưởng kinh tế với thực hiện tiến bộ và công bằng xã hội, phát triển văn hóa, bảo vệ môi trường, bảo đảm quốc phòng, an ninh.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Hoàn thiện thể chế kinh tế thị trường định hướng xã hội chủ nghĩa là quá trình phát triển liên tục; kế thừa có chọn lọc thành tựu phát triển kinh tế thị trường của nhân </w:t>
      </w:r>
      <w:r w:rsidRPr="00967668">
        <w:rPr>
          <w:rFonts w:ascii="Times New Roman" w:eastAsia="Times New Roman" w:hAnsi="Times New Roman" w:cs="Times New Roman"/>
          <w:color w:val="565656"/>
          <w:sz w:val="29"/>
          <w:szCs w:val="29"/>
        </w:rPr>
        <w:lastRenderedPageBreak/>
        <w:t>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trị và của toàn xã hội trong quá trình hoàn thiện thể chế kinh tế thị trường định hướng xã hội chủ nghĩa.</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2. Mục tiêu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Mục tiêu tổng quát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Mục tiêu cụ thể đến năm 2020</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hòa giữa tăng trưởng kinh tế với phát triển văn hóa,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Mục tiêu đến năm 2030</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Hoàn thiện đồng bộ và vận hành có hiệu quả thể chế kinh tế thị trường định hướng xã hội chủ nghĩa ở nước ta.</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b/>
          <w:bCs/>
          <w:color w:val="333333"/>
          <w:sz w:val="29"/>
          <w:szCs w:val="29"/>
          <w:bdr w:val="none" w:sz="0" w:space="0" w:color="auto" w:frame="1"/>
        </w:rPr>
        <w:t>III - NHIỆM VỤ VÀ GIẢI PHÁP CHỦ YẾU</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1. Thống nhất nhận thức về nền kinh tế thị trường định hướng xã hội chủ nghĩa ở nước ta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w:t>
      </w:r>
      <w:r w:rsidRPr="00967668">
        <w:rPr>
          <w:rFonts w:ascii="Times New Roman" w:eastAsia="Times New Roman" w:hAnsi="Times New Roman" w:cs="Times New Roman"/>
          <w:color w:val="565656"/>
          <w:sz w:val="29"/>
          <w:szCs w:val="29"/>
        </w:rPr>
        <w:lastRenderedPageBreak/>
        <w:t>hiện phân phối chủ yếu theo kết quả lao động, hiệu quả kinh tế, đồng thời theo mức đóng góp vốn cùng các nguồn lực khác và phân phối thông qua hệ thống an sinh xã hội, phúc lợi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hóa,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2. Tiếp tục hoàn thiện thể chế về sở hữu, phát triển các thành phần kinh tế, các loại hình doanh nghiệp</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Hoàn thiện thể chế về sở hữu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Thể chế hóa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hóa quy mô lớn, công nghệ cao, gắn với bảo đảm việc làm và thu nhập bền vững của nông dân, giữ vững ổn định chính trị - xã hội ở nông thôn.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 Hoàn thiện pháp luật về quản lý, khai thác và sử dụng tiết kiệm, hiệu quả tài nguyên thiên nhiên. Nhà nước giao quyền khai thác tài nguyên cho các doanh nghiệp theo cơ chế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về sở hữu trí tuệ theo hướng khuyến khích sáng tạo, bảo đảm tính minh bạch và độ tin cậy cao; quyền sở hữu trí tuệ được bảo vệ và thực thi hiệu quả.</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Hoàn thiện thể chế phát triển các thành phần kinh tế, các loại hình doanh nghiệp</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hóa, hiện đại hóa và hội nhập kinh tế quốc tế, bảo đảm tính độc lập, tự chủ của nền kinh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về đầu tư, kinh doanh, nhất là về đầu tư công, đấu thầu. Bảo đảm quyền tự do kinh doanh, cạnh tranh lành mạnh của các chủ thể kinh tế đã được Hiến pháp quy định; xóa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 Hoàn thiện thể chế về cạnh tranh; tăng cường tính minh bạch về độc quyền nhà nước. Xóa bỏ các cơ chế can thiệp hành chính trực tiếp, bao cấp của Nhà nước đối với doanh nghiệp thuộc mọi thành phần kinh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hóa tối đa các dịch vụ công, bảo đảm quyền bình đẳng giữa các đơn vị sự nghiệp công lập và các đơn vị ngoài công lập tham gia cung cấp dịch vụ công theo cơ chế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w:t>
      </w:r>
      <w:r w:rsidRPr="00967668">
        <w:rPr>
          <w:rFonts w:ascii="Times New Roman" w:eastAsia="Times New Roman" w:hAnsi="Times New Roman" w:cs="Times New Roman"/>
          <w:color w:val="565656"/>
          <w:sz w:val="29"/>
          <w:szCs w:val="29"/>
        </w:rPr>
        <w:lastRenderedPageBreak/>
        <w:t>doanh nghiệp trong nước tham gia chuỗi giá trị toàn cầu, phù hợp với định hướng cơ cấu lại nền kinh tế và các chiến lược, quy hoạch phát triển kinh tế.</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3. Hoàn thiện thể chế phát triển đồng bộ các yếu tố thị trường và các loại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Hoàn thiện thể chế phát triển đồng bộ các yếu tố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Thực hiện nhất quán cơ chế giá thị trường; bảo đảm tính đúng, tính đủ và công khai, minh bạch các yếu tố hình thành giá hàng hóa, dịch vụ công thiết yếu. Không lồng ghép các chính sách xã hội trong giá hàng hóa,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lợi người tiêu dùng, phát huy đúng đắn, đầy đủ vai trò của người tiêu dùng, các hội bảo vệ quyền lợi người tiêu dùng.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thỏa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xóa bỏ độc quyền doanh nghiệp. Hoàn thiện thể chế phân bổ nguồn lực theo cơ chế thị trường vào những ngành, lĩnh vực và địa bàn đạt hiệu quả cao, có tác động lan tỏa. Hoàn thiện pháp luật về phá sản doanh nghiệp theo cơ chế thị trường, thể chế bảo vệ nhà đầu tư, quyền sở hữu và quyền tài sản; không hình sự hóa các mối quan hệ kinh tế và dân sự.</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Hoàn thiện thể chế để phát triển đồng bộ, vận hành thông suốt các thị trường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Đẩy mạnh phát triển thị trường hàng hóa,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hóa,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hóa...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Rà soát, bổ sung, sửa đổi luật pháp bảo đảm thực hiện chính sách tiền tệ theo mục tiêu kiểm soát lạm phát, phối hợp có hiệu quả giữa chính sách tiền tệ, chính sách tài khóa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tế; xử lý dứt điểm các tổ chức tín dụng yếu kém và tình trạng đầu tư chéo, sở hữu chéo trong lĩnh vực ngân hàng; phát triển nhanh và an toàn dịch vụ tài chính, ngân hàng.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w:t>
      </w:r>
      <w:r w:rsidRPr="00967668">
        <w:rPr>
          <w:rFonts w:ascii="Times New Roman" w:eastAsia="Times New Roman" w:hAnsi="Times New Roman" w:cs="Times New Roman"/>
          <w:color w:val="565656"/>
          <w:sz w:val="29"/>
          <w:szCs w:val="29"/>
        </w:rPr>
        <w:lastRenderedPageBreak/>
        <w:t>chính sách nhập khẩu công nghệ; đẩy mạnh đầu tư nghiên cứu ứng dụng, nâng cao trình độ thiết kế, chế tạo trong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cơ chế, chính sách để phát triển và vận hành thông suốt thị trường bất động sản. Xây dựng thể chế và các mô hình phù hợp để gắn kết quá trình công nghiệp hóa với đô thị hóa và xây dựng nông thôn mới. Xây dựng chính sách xã hội về nhà ở.</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hòa giải, trọng tài trong giải quyết tranh chấp lao động.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Đẩy mạnh cải cách chế độ tiền lương, giải quyết tốt mối quan hệ giữa tăng năng suất lao động và tăng tiền lương, lấy tăng năng suất lao động làm cơ sở để tăng tiền </w:t>
      </w:r>
      <w:r w:rsidRPr="00967668">
        <w:rPr>
          <w:rFonts w:ascii="Times New Roman" w:eastAsia="Times New Roman" w:hAnsi="Times New Roman" w:cs="Times New Roman"/>
          <w:color w:val="565656"/>
          <w:sz w:val="29"/>
          <w:szCs w:val="29"/>
        </w:rPr>
        <w:lastRenderedPageBreak/>
        <w:t>lương. Tiếp tục hoàn thiện chính sách tiền lương, tiền công, bảo hiểm xã hội, bảo hiểm thất nghiệp, bảo hiểm y tế, bảo hiểm tai nạn lao động; hình thành cơ chế tiền lương theo nguyên tắc thị trường; bảo đảm hài hòa lợi ích của người lao động và người sử dụng lao động. Phát huy vai trò của tổ chức công đoàn ở doanh nghiệp, bảo vệ quyền và lợi ích hợp pháp của người lao động.</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4. Hoàn thiện thể chế gắn kết tăng trưởng kinh tế với bảo đảm phát triển bền vững, tiến bộ và công bằng xã hội, quốc phòng, an ninh, bảo vệ môi trường và ứng phó với biến đổi khí hậu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pháp luật để tăng cường hiệu lực, hiệu quả cơ chế giám sát, thanh tra, kiểm tra, xử lý vi phạm pháp luật về bảo vệ môi trường, phòng, chống thiên tai, ứng phó với biến đổi khí hậu.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Đẩy mạnh đổi mới căn bản và toàn diện giáo dục - đào tạo đáp ứng yêu cầu công nghiệp hóa, hiện đại hóa và hội nhập quốc tế. Phát triển y tế, bảo vệ sức khỏe nhân dân. Phát triển văn hoá, xây dựng con người Việt Nam phát triển toàn diện.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5. Hoàn thiện thể chế đẩy mạnh, nâng cao hiệu quả hội nhập kinh tế quốc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Triển khai và thực hiện có hiệu quả Nghị quyết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Thực hiện nhất quán chủ trương đa phương hóa, đa dạng hóa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Đổi mới nội dung và phương thức lãnh đạo của Đảng về kinh tế -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 Nâng cao năng lực hoạch định đường lối, chủ trương phát triển kinh tế - xã hội của Đảng. Tăng cường lãnh đạo việc thể chế hóa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hóa" của đội ngũ cán bộ, công chức, nhất là người đứng đầu.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Tăng cường công tác kiểm tra, giám sát, sơ kết, tổng kết; kịp thời phát hiện và giải quyết đúng đắn những vấn đề lớn, quan trọng, phức tạp về kinh tế - xã hội của đất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Nâng cao năng lực xây dựng và thực hiện thể chế của Nhà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Nhà nước tập trung thể chế hóa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xml:space="preserve">-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w:t>
      </w:r>
      <w:r w:rsidRPr="00967668">
        <w:rPr>
          <w:rFonts w:ascii="Times New Roman" w:eastAsia="Times New Roman" w:hAnsi="Times New Roman" w:cs="Times New Roman"/>
          <w:color w:val="565656"/>
          <w:sz w:val="29"/>
          <w:szCs w:val="29"/>
        </w:rPr>
        <w:lastRenderedPageBreak/>
        <w:t>phục tình trạng "xin - cho", chủ quan, duy ý chí. Đổi mới công tác thống kê phù hợp với chuẩn mực quốc tế. Nâng cao hiệu lực, hiệu quả công tác giám sát, kiểm tra, thanh tra, kiểm toán và thực thi pháp luật.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Đẩy mạnh cải cách tư pháp. Nâng cao năng lực, hiệu lực, hiệu quả của các thiết chế giải quyết tranh chấp dân sự, kinh doanh, thương mại, trọng tâm là các hoạt động hòa giải, trọng tài thương mại và tòa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Phát huy quyền làm chủ của nhân dân, sự tham gia của Mặt trận Tổ quốc Việt Nam và các tổ chức chính trị - xã hội, xã hội - nghề nghiệp</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Thể chế hóa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lastRenderedPageBreak/>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i/>
          <w:iCs/>
          <w:color w:val="333333"/>
          <w:sz w:val="29"/>
          <w:szCs w:val="29"/>
          <w:bdr w:val="none" w:sz="0" w:space="0" w:color="auto" w:frame="1"/>
        </w:rPr>
        <w:t>7. Một số nhiệm vụ cần tập trung lãnh đạo, chỉ đạo thực hiện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Giai đoạn từ nay đến năm 2020, cần tập trung lãnh đạo, chỉ đạo thực hiện một số nhiệm vụ quan trọng sau: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Nâng cao hiệu lực, hiệu quả quản lý nền kinh tế và năng lực kiến tạo sự phát triển của Nhà nước, đặc biệt là năng lực, hiệu quả thể chế hóa đường lối, chủ trương của Đảng và tổ chức thực hiện luật pháp, chính sách của Nhà nước.</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967668" w:rsidRPr="00967668" w:rsidRDefault="00967668" w:rsidP="00967668">
      <w:pPr>
        <w:shd w:val="clear" w:color="auto" w:fill="FFFFFF"/>
        <w:spacing w:after="0"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b/>
          <w:bCs/>
          <w:color w:val="333333"/>
          <w:sz w:val="29"/>
          <w:szCs w:val="29"/>
          <w:bdr w:val="none" w:sz="0" w:space="0" w:color="auto" w:frame="1"/>
        </w:rPr>
        <w:lastRenderedPageBreak/>
        <w:t>IV - TỔ CHỨC THỰC HIỆN</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1. Đảng đoàn Quốc hội lãnh đạo bổ sung chương trình xây dựng luật, pháp lệnh, ưu tiên các dự án luật trực tiếp phục vụ triển khai thực hiện Nghị quyết; tăng cường giám sát của Quốc hội, Ủy ban Thường vụ Quốc hội, Hội đồng Dân tộc, các Ủy ban của Quốc hội đối với việc hoàn thiện, thực hiện thể chế kinh tế thị trường định hướng xã hội chủ nghĩa.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2. Ban cán sự đảng Chính phủ, ban cán sự đảng các bộ, cơ quan ngang bộ, cơ quan trực thuộc Chính phủ, Tòa án nhân dân tối cao, Viện Kiểm sát nhân dân tối cao, các tỉnh ủy, thành ủy, đảng đoàn, đảng ủy trực thuộc Trung ương xây dựng chương trình, kế hoạch hành động thực hiện Nghị quyết với lộ trình và phân công trách nhiệm cụ thể.</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3.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4.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5. Mặt trận Tổ quốc Việt Nam và các tổ chức chính trị - xã hội xây dựng chương trình, kế hoạch giám sát việc thực hiện Nghị quyết.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6. Ban Tuyên giáo Trung ương chủ trì, phối hợp với Ban Kinh tế Trung ương tổ chức việc học tập, quán triệt và tuyên truyền sâu, rộng Nghị quyết, kết quả thực hiện Nghị quyết.</w:t>
      </w:r>
    </w:p>
    <w:p w:rsidR="00967668" w:rsidRPr="00967668" w:rsidRDefault="00967668" w:rsidP="00967668">
      <w:pPr>
        <w:shd w:val="clear" w:color="auto" w:fill="FFFFFF"/>
        <w:spacing w:before="315" w:after="315" w:line="390" w:lineRule="atLeast"/>
        <w:jc w:val="both"/>
        <w:rPr>
          <w:rFonts w:ascii="Times New Roman" w:eastAsia="Times New Roman" w:hAnsi="Times New Roman" w:cs="Times New Roman"/>
          <w:color w:val="565656"/>
          <w:sz w:val="29"/>
          <w:szCs w:val="29"/>
        </w:rPr>
      </w:pPr>
      <w:r w:rsidRPr="00967668">
        <w:rPr>
          <w:rFonts w:ascii="Times New Roman" w:eastAsia="Times New Roman" w:hAnsi="Times New Roman" w:cs="Times New Roman"/>
          <w:color w:val="565656"/>
          <w:sz w:val="29"/>
          <w:szCs w:val="29"/>
        </w:rPr>
        <w:t>7. Ban Kinh tế Trung ương chủ trì, phối hợp với Văn phòng Trung ương Đảng, các ban cán sự đảng, đảng đoàn, đảng ủy trực thuộc Trung ương thường xuyên theo dõi, kiểm tra, đôn đốc triển khai thực hiện Nghị quyết; sơ kết, tổng kết, định kỳ báo cáo Bộ Chính trị, Ban Bí thư.</w:t>
      </w:r>
    </w:p>
    <w:p w:rsidR="00206E15" w:rsidRDefault="00206E15">
      <w:bookmarkStart w:id="0" w:name="_GoBack"/>
      <w:bookmarkEnd w:id="0"/>
    </w:p>
    <w:sectPr w:rsidR="00206E15" w:rsidSect="00FC2595">
      <w:footerReference w:type="default" r:id="rId10"/>
      <w:pgSz w:w="12240" w:h="15840"/>
      <w:pgMar w:top="72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53" w:rsidRDefault="00402653" w:rsidP="00FC2595">
      <w:pPr>
        <w:spacing w:after="0" w:line="240" w:lineRule="auto"/>
      </w:pPr>
      <w:r>
        <w:separator/>
      </w:r>
    </w:p>
  </w:endnote>
  <w:endnote w:type="continuationSeparator" w:id="0">
    <w:p w:rsidR="00402653" w:rsidRDefault="00402653" w:rsidP="00FC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04066"/>
      <w:docPartObj>
        <w:docPartGallery w:val="Page Numbers (Bottom of Page)"/>
        <w:docPartUnique/>
      </w:docPartObj>
    </w:sdtPr>
    <w:sdtEndPr>
      <w:rPr>
        <w:noProof/>
      </w:rPr>
    </w:sdtEndPr>
    <w:sdtContent>
      <w:p w:rsidR="00FC2595" w:rsidRDefault="00FC2595">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FC2595" w:rsidRDefault="00FC2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53" w:rsidRDefault="00402653" w:rsidP="00FC2595">
      <w:pPr>
        <w:spacing w:after="0" w:line="240" w:lineRule="auto"/>
      </w:pPr>
      <w:r>
        <w:separator/>
      </w:r>
    </w:p>
  </w:footnote>
  <w:footnote w:type="continuationSeparator" w:id="0">
    <w:p w:rsidR="00402653" w:rsidRDefault="00402653" w:rsidP="00FC2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55CFD"/>
    <w:multiLevelType w:val="multilevel"/>
    <w:tmpl w:val="432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8"/>
    <w:rsid w:val="001552D3"/>
    <w:rsid w:val="00206E15"/>
    <w:rsid w:val="00402653"/>
    <w:rsid w:val="00625055"/>
    <w:rsid w:val="00967668"/>
    <w:rsid w:val="00B25934"/>
    <w:rsid w:val="00F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7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7668"/>
    <w:rPr>
      <w:rFonts w:ascii="Times New Roman" w:eastAsia="Times New Roman" w:hAnsi="Times New Roman" w:cs="Times New Roman"/>
      <w:b/>
      <w:bCs/>
      <w:sz w:val="36"/>
      <w:szCs w:val="36"/>
    </w:rPr>
  </w:style>
  <w:style w:type="paragraph" w:customStyle="1" w:styleId="author">
    <w:name w:val="author"/>
    <w:basedOn w:val="Normal"/>
    <w:rsid w:val="00967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967668"/>
  </w:style>
  <w:style w:type="character" w:styleId="Hyperlink">
    <w:name w:val="Hyperlink"/>
    <w:basedOn w:val="DefaultParagraphFont"/>
    <w:uiPriority w:val="99"/>
    <w:semiHidden/>
    <w:unhideWhenUsed/>
    <w:rsid w:val="00967668"/>
    <w:rPr>
      <w:color w:val="0000FF"/>
      <w:u w:val="single"/>
    </w:rPr>
  </w:style>
  <w:style w:type="paragraph" w:styleId="NormalWeb">
    <w:name w:val="Normal (Web)"/>
    <w:basedOn w:val="Normal"/>
    <w:uiPriority w:val="99"/>
    <w:semiHidden/>
    <w:unhideWhenUsed/>
    <w:rsid w:val="009676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95"/>
  </w:style>
  <w:style w:type="paragraph" w:styleId="Footer">
    <w:name w:val="footer"/>
    <w:basedOn w:val="Normal"/>
    <w:link w:val="FooterChar"/>
    <w:uiPriority w:val="99"/>
    <w:unhideWhenUsed/>
    <w:rsid w:val="00FC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7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7668"/>
    <w:rPr>
      <w:rFonts w:ascii="Times New Roman" w:eastAsia="Times New Roman" w:hAnsi="Times New Roman" w:cs="Times New Roman"/>
      <w:b/>
      <w:bCs/>
      <w:sz w:val="36"/>
      <w:szCs w:val="36"/>
    </w:rPr>
  </w:style>
  <w:style w:type="paragraph" w:customStyle="1" w:styleId="author">
    <w:name w:val="author"/>
    <w:basedOn w:val="Normal"/>
    <w:rsid w:val="00967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967668"/>
  </w:style>
  <w:style w:type="character" w:styleId="Hyperlink">
    <w:name w:val="Hyperlink"/>
    <w:basedOn w:val="DefaultParagraphFont"/>
    <w:uiPriority w:val="99"/>
    <w:semiHidden/>
    <w:unhideWhenUsed/>
    <w:rsid w:val="00967668"/>
    <w:rPr>
      <w:color w:val="0000FF"/>
      <w:u w:val="single"/>
    </w:rPr>
  </w:style>
  <w:style w:type="paragraph" w:styleId="NormalWeb">
    <w:name w:val="Normal (Web)"/>
    <w:basedOn w:val="Normal"/>
    <w:uiPriority w:val="99"/>
    <w:semiHidden/>
    <w:unhideWhenUsed/>
    <w:rsid w:val="009676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95"/>
  </w:style>
  <w:style w:type="paragraph" w:styleId="Footer">
    <w:name w:val="footer"/>
    <w:basedOn w:val="Normal"/>
    <w:link w:val="FooterChar"/>
    <w:uiPriority w:val="99"/>
    <w:unhideWhenUsed/>
    <w:rsid w:val="00FC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2804">
      <w:bodyDiv w:val="1"/>
      <w:marLeft w:val="0"/>
      <w:marRight w:val="0"/>
      <w:marTop w:val="0"/>
      <w:marBottom w:val="0"/>
      <w:divBdr>
        <w:top w:val="none" w:sz="0" w:space="0" w:color="auto"/>
        <w:left w:val="none" w:sz="0" w:space="0" w:color="auto"/>
        <w:bottom w:val="none" w:sz="0" w:space="0" w:color="auto"/>
        <w:right w:val="none" w:sz="0" w:space="0" w:color="auto"/>
      </w:divBdr>
      <w:divsChild>
        <w:div w:id="8139866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v.vn/trong-nuoc/tong-ket-10-nam-thuc-hien-nghi-quyet-11-nq-tw-ve-cong-tac-phu-nu-2017052917594426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tv.vn/hoi-nghi-trung-uong-9-khoa-xi-nghi-quyet-trung-uong-5-khoa-vi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5601</Words>
  <Characters>31928</Characters>
  <Application>Microsoft Office Word</Application>
  <DocSecurity>0</DocSecurity>
  <Lines>266</Lines>
  <Paragraphs>74</Paragraphs>
  <ScaleCrop>false</ScaleCrop>
  <Company>Microsoft</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2017-11-14T02:34:00Z</dcterms:created>
  <dcterms:modified xsi:type="dcterms:W3CDTF">2017-11-14T02:36:00Z</dcterms:modified>
</cp:coreProperties>
</file>